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360"/>
        <w:ind w:left="-284" w:right="-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Niedziela </w:t>
      </w:r>
      <w:r>
        <w:rPr>
          <w:rFonts w:ascii="Times New Roman" w:hAnsi="Times New Roman"/>
          <w:b/>
          <w:sz w:val="28"/>
          <w:szCs w:val="28"/>
        </w:rPr>
        <w:t>Adwentu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 </w:t>
      </w:r>
      <w:r>
        <w:rPr>
          <w:rFonts w:ascii="Times New Roman" w:hAnsi="Times New Roman"/>
          <w:b/>
          <w:sz w:val="28"/>
          <w:szCs w:val="28"/>
        </w:rPr>
        <w:t>22</w:t>
      </w:r>
      <w:r>
        <w:rPr>
          <w:rFonts w:ascii="Times New Roman" w:hAnsi="Times New Roman"/>
          <w:b/>
          <w:sz w:val="28"/>
          <w:szCs w:val="28"/>
        </w:rPr>
        <w:t>.1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.2019</w:t>
      </w:r>
      <w:r>
        <w:rPr>
          <w:rFonts w:ascii="Times New Roman" w:hAnsi="Times New Roman"/>
          <w:b/>
          <w:sz w:val="28"/>
          <w:szCs w:val="28"/>
        </w:rPr>
        <w:t xml:space="preserve"> r.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Kończy się okres Adwentu. W poniedziałek ostatnie roraty o 6.30. Zapraszamy </w:t>
      </w:r>
      <w:r>
        <w:rPr>
          <w:rFonts w:ascii="Times New Roman" w:hAnsi="Times New Roman"/>
          <w:sz w:val="28"/>
          <w:szCs w:val="28"/>
        </w:rPr>
        <w:t>dzieci</w:t>
      </w:r>
      <w:r>
        <w:rPr>
          <w:rFonts w:ascii="Times New Roman" w:hAnsi="Times New Roman"/>
          <w:sz w:val="28"/>
          <w:szCs w:val="28"/>
        </w:rPr>
        <w:t xml:space="preserve"> aby zabrały ze sobą plansze z naklejkami. Przewidziane są nagrody.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poniedziałek od godz. 8 odwiedziny chorych z sakramentami świętymi. Następne odwiedziny odbędą się w lutym.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poniedziałek o 17:</w:t>
      </w:r>
      <w:r>
        <w:rPr>
          <w:rFonts w:ascii="Times New Roman" w:hAnsi="Times New Roman"/>
          <w:sz w:val="28"/>
          <w:szCs w:val="28"/>
        </w:rPr>
        <w:t xml:space="preserve">15 </w:t>
      </w:r>
      <w:r>
        <w:rPr>
          <w:rFonts w:ascii="Times New Roman" w:hAnsi="Times New Roman"/>
          <w:sz w:val="28"/>
          <w:szCs w:val="28"/>
        </w:rPr>
        <w:t xml:space="preserve">modlitwy intronizacyjne przed Najświętszym Sakramentem. </w:t>
      </w:r>
      <w:r>
        <w:rPr>
          <w:rFonts w:ascii="Times New Roman" w:hAnsi="Times New Roman"/>
          <w:sz w:val="28"/>
          <w:szCs w:val="28"/>
        </w:rPr>
        <w:t>O godz. 18 Msza św. zbiorowa ku czci św. Ojca Pio.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poniedziałek również wigilijny Spacer Miłosierdzia – od 19:00 adoracja w ciszy, od 20:00 spacer z ks. Pawłem, okazja do rozmowy, modlitwy, spowiedzi. Zapraszamy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We wtorek przypada </w:t>
      </w:r>
      <w:r>
        <w:rPr>
          <w:rFonts w:ascii="Times New Roman" w:hAnsi="Times New Roman"/>
          <w:sz w:val="28"/>
          <w:szCs w:val="28"/>
        </w:rPr>
        <w:t xml:space="preserve">Wigilia Bożego Narodzenia. Msze św. odprawiamy </w:t>
      </w:r>
      <w:r>
        <w:rPr>
          <w:rFonts w:ascii="Times New Roman" w:hAnsi="Times New Roman"/>
          <w:sz w:val="28"/>
          <w:szCs w:val="28"/>
        </w:rPr>
        <w:t>o  godz.</w:t>
      </w:r>
      <w:r>
        <w:rPr>
          <w:rFonts w:ascii="Times New Roman" w:hAnsi="Times New Roman"/>
          <w:sz w:val="28"/>
          <w:szCs w:val="28"/>
        </w:rPr>
        <w:t>7:00 i o 21:00, która jest Mszą Wigilijną. W tym dniu zachęcamy do wstrzemięźliwości od pokarmów mięsnych.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Zachęcamy do sakramentu spowiedzi świętej w poniedziałek w godzinach 16:00 – 18:00 oraz we wtorek w godzinach 6:00 – 9:00.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środę </w:t>
      </w:r>
      <w:r>
        <w:rPr>
          <w:rFonts w:ascii="Times New Roman" w:hAnsi="Times New Roman"/>
          <w:sz w:val="28"/>
          <w:szCs w:val="28"/>
        </w:rPr>
        <w:t xml:space="preserve">Uroczystości Bożego Narodzenia. O północy uroczysta Msza św. zwana pasterką. Kolekta przeznaczona będzie na Dom Samotnej Matki w Gdańsku </w:t>
      </w:r>
      <w:r>
        <w:rPr>
          <w:rFonts w:ascii="Times New Roman" w:hAnsi="Times New Roman"/>
          <w:sz w:val="28"/>
          <w:szCs w:val="28"/>
        </w:rPr>
        <w:t>Matemblewie</w:t>
      </w:r>
      <w:r>
        <w:rPr>
          <w:rFonts w:ascii="Times New Roman" w:hAnsi="Times New Roman"/>
          <w:sz w:val="28"/>
          <w:szCs w:val="28"/>
        </w:rPr>
        <w:t>. Msze święte w tym dniu o godzinie: 8.30, 10:00, 11:30 i 13:00. Nie będzie Mszy świętych o godz. 7:00 i 18:00.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>
        <w:rPr>
          <w:rFonts w:ascii="Times New Roman" w:hAnsi="Times New Roman"/>
          <w:sz w:val="28"/>
          <w:szCs w:val="28"/>
        </w:rPr>
        <w:t>czwartek, w II dzień Świąt Bożego Narodzenia, święto I męczennika - św. Szczepana. Msze św. w tym dniu według porządku niedzielnego. Kolekta w tym dniu przeznaczona będzie na KUL.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Dziękujemy za ofiary składane na potrzeby naszego kościoła.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179"/>
        <w:numPr>
          <w:ilvl w:val="0"/>
          <w:numId w:val="1"/>
        </w:numPr>
        <w:spacing w:lineRule="auto" w:line="360"/>
        <w:ind w:left="-284" w:right="-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Zachęcamy do </w:t>
      </w:r>
      <w:r>
        <w:rPr>
          <w:rFonts w:ascii="Times New Roman" w:hAnsi="Times New Roman"/>
          <w:sz w:val="28"/>
          <w:szCs w:val="28"/>
        </w:rPr>
        <w:t>nabycia</w:t>
      </w:r>
      <w:r>
        <w:rPr>
          <w:rFonts w:ascii="Times New Roman" w:hAnsi="Times New Roman"/>
          <w:sz w:val="28"/>
          <w:szCs w:val="28"/>
        </w:rPr>
        <w:t xml:space="preserve"> świec wigilijnych dzieła pomocy dzieciom, poświęconego opłatka wigilijnego, </w:t>
      </w:r>
      <w:r>
        <w:rPr>
          <w:rFonts w:ascii="Times New Roman" w:hAnsi="Times New Roman"/>
          <w:sz w:val="28"/>
          <w:szCs w:val="28"/>
        </w:rPr>
        <w:t>Gościa Niedzielnego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świąteczn</w:t>
      </w:r>
      <w:r>
        <w:rPr>
          <w:rFonts w:ascii="Times New Roman" w:hAnsi="Times New Roman"/>
          <w:bCs/>
          <w:sz w:val="28"/>
          <w:szCs w:val="28"/>
        </w:rPr>
        <w:t>ego</w:t>
      </w:r>
      <w:r>
        <w:rPr>
          <w:rFonts w:ascii="Times New Roman" w:hAnsi="Times New Roman"/>
          <w:bCs/>
          <w:sz w:val="28"/>
          <w:szCs w:val="28"/>
        </w:rPr>
        <w:t xml:space="preserve"> numeru Echa Janowa, w którym m.in: wykaz kolęd w naszej parafii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oraz modlitwy przy wigilijnym stole.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Parafialny Zespół Caritas </w:t>
      </w:r>
      <w:r>
        <w:rPr>
          <w:rFonts w:ascii="Times New Roman" w:hAnsi="Times New Roman"/>
          <w:sz w:val="28"/>
          <w:szCs w:val="28"/>
        </w:rPr>
        <w:t>dziękuje</w:t>
      </w:r>
      <w:r>
        <w:rPr>
          <w:rFonts w:ascii="Times New Roman" w:hAnsi="Times New Roman"/>
          <w:sz w:val="28"/>
          <w:szCs w:val="28"/>
        </w:rPr>
        <w:t xml:space="preserve"> ofiarodawcom za przekazane w kościele </w:t>
      </w:r>
      <w:r>
        <w:rPr>
          <w:rFonts w:ascii="Times New Roman" w:hAnsi="Times New Roman"/>
          <w:sz w:val="28"/>
          <w:szCs w:val="28"/>
        </w:rPr>
        <w:t xml:space="preserve">i w </w:t>
      </w:r>
      <w:r>
        <w:rPr>
          <w:rFonts w:ascii="Times New Roman" w:hAnsi="Times New Roman"/>
          <w:sz w:val="28"/>
          <w:szCs w:val="28"/>
        </w:rPr>
        <w:t>sklepach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Supersam, Lewiatan i Żabka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przy ul. Stoczniowców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artykuły żywnościowe, z których zrobione zostały świąteczne paczki. Osoby zgłoszone mogą je odbierać jutro</w:t>
      </w:r>
      <w:r>
        <w:rPr>
          <w:rFonts w:ascii="Times New Roman" w:hAnsi="Times New Roman"/>
          <w:sz w:val="28"/>
          <w:szCs w:val="28"/>
        </w:rPr>
        <w:t xml:space="preserve">, tj. w </w:t>
      </w:r>
      <w:r>
        <w:rPr>
          <w:rFonts w:ascii="Times New Roman" w:hAnsi="Times New Roman"/>
          <w:sz w:val="28"/>
          <w:szCs w:val="28"/>
        </w:rPr>
        <w:t>poniedziałek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od godz. 11:00 w salce Caritas. 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Bardzo dziękujemy młodzieży z Towarzystwa Ciemnych Typów oraz kandydatom do bierzmowania za pomoc w zbieraniu i pakowaniu produktów. Wyrażamy naszą wdzięczność wszystkim, którzy włączyli się w Dobroczynny Kiermasz Świąteczny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dzięki któremu zebraliśmy </w:t>
      </w:r>
      <w:r>
        <w:rPr>
          <w:rFonts w:ascii="Times New Roman" w:hAnsi="Times New Roman"/>
          <w:sz w:val="28"/>
          <w:szCs w:val="28"/>
        </w:rPr>
        <w:t xml:space="preserve">kwotę </w:t>
      </w:r>
      <w:r>
        <w:rPr>
          <w:rFonts w:ascii="Times New Roman" w:hAnsi="Times New Roman"/>
          <w:sz w:val="28"/>
          <w:szCs w:val="28"/>
        </w:rPr>
        <w:t xml:space="preserve">2280 zł.  </w:t>
      </w:r>
      <w:r>
        <w:rPr>
          <w:rFonts w:ascii="Times New Roman" w:hAnsi="Times New Roman"/>
          <w:sz w:val="28"/>
          <w:szCs w:val="28"/>
        </w:rPr>
        <w:t>Natomiast p</w:t>
      </w:r>
      <w:r>
        <w:rPr>
          <w:rFonts w:ascii="Times New Roman" w:hAnsi="Times New Roman"/>
          <w:sz w:val="28"/>
          <w:szCs w:val="28"/>
        </w:rPr>
        <w:t xml:space="preserve">odczas zbiórki „do puszki” na </w:t>
      </w:r>
      <w:r>
        <w:rPr>
          <w:rFonts w:ascii="Times New Roman" w:hAnsi="Times New Roman"/>
          <w:sz w:val="28"/>
          <w:szCs w:val="28"/>
        </w:rPr>
        <w:t xml:space="preserve">rzecz </w:t>
      </w:r>
      <w:r>
        <w:rPr>
          <w:rFonts w:ascii="Times New Roman" w:hAnsi="Times New Roman"/>
          <w:sz w:val="28"/>
          <w:szCs w:val="28"/>
        </w:rPr>
        <w:t xml:space="preserve">potrzebujących zebraliśmy 2110 zł. </w:t>
      </w:r>
      <w:r>
        <w:rPr>
          <w:rFonts w:ascii="Times New Roman" w:hAnsi="Times New Roman"/>
          <w:sz w:val="28"/>
          <w:szCs w:val="28"/>
        </w:rPr>
        <w:t>Zebrane pieniądze</w:t>
      </w:r>
      <w:r>
        <w:rPr>
          <w:rFonts w:ascii="Times New Roman" w:hAnsi="Times New Roman"/>
          <w:sz w:val="28"/>
          <w:szCs w:val="28"/>
        </w:rPr>
        <w:t xml:space="preserve"> zostaną przeznaczone na opłacanie leków </w:t>
      </w:r>
      <w:r>
        <w:rPr>
          <w:rFonts w:ascii="Times New Roman" w:hAnsi="Times New Roman"/>
          <w:sz w:val="28"/>
          <w:szCs w:val="28"/>
        </w:rPr>
        <w:t>(przepisanych</w:t>
      </w:r>
      <w:r>
        <w:rPr>
          <w:rFonts w:ascii="Times New Roman" w:hAnsi="Times New Roman"/>
          <w:sz w:val="28"/>
          <w:szCs w:val="28"/>
        </w:rPr>
        <w:t xml:space="preserve"> przez lekarzy na recepcie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dla osób potrzebujących z naszej parafii. Bóg zapłać wszystkim ofiarodawcom </w:t>
      </w:r>
      <w:r>
        <w:rPr>
          <w:rFonts w:ascii="Times New Roman" w:hAnsi="Times New Roman"/>
          <w:sz w:val="28"/>
          <w:szCs w:val="28"/>
        </w:rPr>
        <w:t>za okazane serce.</w:t>
      </w:r>
    </w:p>
    <w:p>
      <w:pPr>
        <w:pStyle w:val="style179"/>
        <w:numPr>
          <w:ilvl w:val="0"/>
          <w:numId w:val="1"/>
        </w:numPr>
        <w:spacing w:before="240" w:lineRule="auto" w:line="360"/>
        <w:ind w:left="-284" w:right="-426"/>
        <w:jc w:val="both"/>
        <w:rPr>
          <w:rFonts w:ascii="Times New Roman" w:hAnsi="Times New Roman"/>
          <w:sz w:val="28"/>
          <w:szCs w:val="28"/>
        </w:rPr>
      </w:pPr>
    </w:p>
    <w:sectPr>
      <w:pgSz w:w="11906" w:h="16838" w:orient="portrait"/>
      <w:pgMar w:top="37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004030204"/>
    <w:charset w:val="ee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2B861B9E"/>
    <w:lvl w:ilvl="0">
      <w:start w:val="2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multilevel"/>
    <w:tmpl w:val="9F225BF6"/>
    <w:lvl w:ilvl="0">
      <w:start w:val="3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hybridMultilevel"/>
    <w:tmpl w:val="62AA7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7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  <w:lang w:val="pl-PL" w:bidi="ar-SA" w:eastAsia="pl-PL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  <w:lang w:eastAsia="en-US"/>
    </w:rPr>
  </w:style>
  <w:style w:type="paragraph" w:styleId="style1">
    <w:name w:val="heading 1"/>
    <w:basedOn w:val="style0"/>
    <w:next w:val="style0"/>
    <w:link w:val="style4104"/>
    <w:qFormat/>
    <w:uiPriority w:val="9"/>
    <w:pPr>
      <w:keepNext/>
      <w:keepLines/>
      <w:spacing w:before="240" w:after="0"/>
      <w:outlineLvl w:val="0"/>
    </w:pPr>
    <w:rPr>
      <w:rFonts w:ascii="Cambria" w:cs="宋体" w:eastAsia="宋体" w:hAnsi="Cambria"/>
      <w:color w:val="365f91"/>
      <w:sz w:val="32"/>
      <w:szCs w:val="3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8">
    <w:name w:val="Emphasis"/>
    <w:next w:val="style88"/>
    <w:qFormat/>
    <w:uiPriority w:val="20"/>
    <w:rPr>
      <w:i/>
      <w:iCs/>
    </w:rPr>
  </w:style>
  <w:style w:type="character" w:styleId="style85">
    <w:name w:val="Hyperlink"/>
    <w:next w:val="style85"/>
    <w:uiPriority w:val="99"/>
    <w:rPr>
      <w:color w:val="0563c1"/>
      <w:u w:val="single"/>
    </w:rPr>
  </w:style>
  <w:style w:type="character" w:customStyle="1" w:styleId="style4097">
    <w:name w:val="Nierozpoznana wzmianka1"/>
    <w:next w:val="style4097"/>
    <w:uiPriority w:val="99"/>
    <w:rPr>
      <w:color w:val="605e5c"/>
      <w:shd w:val="clear" w:color="auto" w:fill="e1dfdd"/>
    </w:rPr>
  </w:style>
  <w:style w:type="paragraph" w:styleId="style43">
    <w:name w:val="endnote text"/>
    <w:basedOn w:val="style0"/>
    <w:next w:val="style43"/>
    <w:link w:val="style4098"/>
    <w:uiPriority w:val="99"/>
    <w:pPr/>
    <w:rPr>
      <w:sz w:val="20"/>
      <w:szCs w:val="20"/>
    </w:rPr>
  </w:style>
  <w:style w:type="character" w:customStyle="1" w:styleId="style4098">
    <w:name w:val="Tekst przypisu końcowego Znak"/>
    <w:basedOn w:val="style65"/>
    <w:next w:val="style4098"/>
    <w:link w:val="style43"/>
    <w:uiPriority w:val="99"/>
    <w:rPr>
      <w:lang w:eastAsia="en-US"/>
    </w:rPr>
  </w:style>
  <w:style w:type="character" w:styleId="style42">
    <w:name w:val="endnote reference"/>
    <w:basedOn w:val="style65"/>
    <w:next w:val="style42"/>
    <w:uiPriority w:val="99"/>
    <w:rPr>
      <w:vertAlign w:val="superscript"/>
    </w:rPr>
  </w:style>
  <w:style w:type="character" w:styleId="style39">
    <w:name w:val="annotation reference"/>
    <w:basedOn w:val="style65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099"/>
    <w:uiPriority w:val="99"/>
    <w:pPr/>
    <w:rPr>
      <w:sz w:val="20"/>
      <w:szCs w:val="20"/>
    </w:rPr>
  </w:style>
  <w:style w:type="character" w:customStyle="1" w:styleId="style4099">
    <w:name w:val="Tekst komentarza Znak"/>
    <w:basedOn w:val="style65"/>
    <w:next w:val="style4099"/>
    <w:link w:val="style30"/>
    <w:uiPriority w:val="99"/>
    <w:rPr>
      <w:lang w:eastAsia="en-US"/>
    </w:rPr>
  </w:style>
  <w:style w:type="paragraph" w:styleId="style106">
    <w:name w:val="annotation subject"/>
    <w:basedOn w:val="style30"/>
    <w:next w:val="style30"/>
    <w:link w:val="style4100"/>
    <w:uiPriority w:val="99"/>
    <w:pPr/>
    <w:rPr>
      <w:b/>
      <w:bCs/>
    </w:rPr>
  </w:style>
  <w:style w:type="character" w:customStyle="1" w:styleId="style4100">
    <w:name w:val="Temat komentarza Znak"/>
    <w:basedOn w:val="style4099"/>
    <w:next w:val="style4100"/>
    <w:link w:val="style106"/>
    <w:uiPriority w:val="99"/>
    <w:rPr>
      <w:b/>
      <w:bCs/>
      <w:lang w:eastAsia="en-US"/>
    </w:rPr>
  </w:style>
  <w:style w:type="paragraph" w:styleId="style153">
    <w:name w:val="Balloon Text"/>
    <w:basedOn w:val="style0"/>
    <w:next w:val="style153"/>
    <w:link w:val="style4101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Tekst dymka Znak"/>
    <w:basedOn w:val="style65"/>
    <w:next w:val="style4101"/>
    <w:link w:val="style153"/>
    <w:uiPriority w:val="99"/>
    <w:rPr>
      <w:rFonts w:ascii="Tahoma" w:cs="Tahoma" w:hAnsi="Tahoma"/>
      <w:sz w:val="16"/>
      <w:szCs w:val="16"/>
      <w:lang w:eastAsia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102">
    <w:name w:val="apple-converted-space"/>
    <w:basedOn w:val="style65"/>
    <w:next w:val="style4102"/>
  </w:style>
  <w:style w:type="paragraph" w:customStyle="1" w:styleId="style4103">
    <w:name w:val="standard"/>
    <w:basedOn w:val="style0"/>
    <w:next w:val="style4103"/>
    <w:pPr>
      <w:spacing w:before="100" w:beforeAutospacing="true" w:after="100" w:afterAutospacing="true" w:lineRule="auto" w:line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yle4104">
    <w:name w:val="Nagłówek 1 Znak"/>
    <w:basedOn w:val="style65"/>
    <w:next w:val="style4104"/>
    <w:link w:val="style1"/>
    <w:uiPriority w:val="9"/>
    <w:rPr>
      <w:rFonts w:ascii="Cambria" w:cs="宋体" w:eastAsia="宋体" w:hAnsi="Cambria"/>
      <w:color w:val="365f91"/>
      <w:sz w:val="32"/>
      <w:szCs w:val="32"/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356</Words>
  <Pages>1</Pages>
  <Characters>2117</Characters>
  <Application>WPS Office</Application>
  <DocSecurity>0</DocSecurity>
  <Paragraphs>14</Paragraphs>
  <ScaleCrop>false</ScaleCrop>
  <LinksUpToDate>false</LinksUpToDate>
  <CharactersWithSpaces>2472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2019-12-24T17:10:38Z</dcterms:created>
  <dc:creator>Pablo</dc:creator>
  <lastModifiedBy>LYA-L29</lastModifiedBy>
  <dcterms:modified xsi:type="dcterms:W3CDTF">2019-12-24T17:10:38Z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